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3DBEC" w14:textId="01E35945" w:rsidR="009A4A2B" w:rsidRDefault="00A368A3" w:rsidP="001B45D1">
      <w:pPr>
        <w:pStyle w:val="BodyText"/>
        <w:spacing w:before="42" w:line="276" w:lineRule="auto"/>
        <w:ind w:left="0" w:right="5" w:firstLine="0"/>
        <w:jc w:val="both"/>
        <w:rPr>
          <w:rFonts w:ascii="Times New Roman" w:eastAsia="SimSun" w:hAnsi="Times New Roman" w:cs="Times New Roman"/>
          <w:b/>
          <w:bCs/>
          <w:spacing w:val="-4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noProof/>
          <w:spacing w:val="-4"/>
          <w:sz w:val="28"/>
          <w:szCs w:val="28"/>
          <w:lang w:eastAsia="zh-CN"/>
        </w:rPr>
        <w:drawing>
          <wp:inline distT="0" distB="0" distL="0" distR="0" wp14:anchorId="10D75090" wp14:editId="4E1D4DD7">
            <wp:extent cx="5539740" cy="2053356"/>
            <wp:effectExtent l="0" t="0" r="3810" b="4445"/>
            <wp:docPr id="18199563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301" cy="2075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3BEDE5" w14:textId="2DEA35AA" w:rsidR="005406CC" w:rsidRPr="00C92FD1" w:rsidRDefault="00000000" w:rsidP="009A4A2B">
      <w:pPr>
        <w:pStyle w:val="BodyText"/>
        <w:spacing w:before="42" w:line="276" w:lineRule="auto"/>
        <w:ind w:left="0" w:right="5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WI-IAT</w:t>
      </w:r>
      <w:r w:rsidRPr="00C92FD1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202</w:t>
      </w:r>
      <w:r w:rsidR="00A368A3">
        <w:rPr>
          <w:rFonts w:ascii="Times New Roman" w:eastAsia="SimSun" w:hAnsi="Times New Roman" w:cs="Times New Roman" w:hint="eastAsia"/>
          <w:b/>
          <w:bCs/>
          <w:spacing w:val="-4"/>
          <w:sz w:val="28"/>
          <w:szCs w:val="28"/>
          <w:lang w:eastAsia="zh-CN"/>
        </w:rPr>
        <w:t>5</w:t>
      </w:r>
      <w:r w:rsidRPr="00C92FD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Workshop/Special</w:t>
      </w:r>
      <w:r w:rsidRPr="00C92FD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Session</w:t>
      </w:r>
      <w:r w:rsidRPr="00C92FD1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Proposal</w:t>
      </w:r>
      <w:r w:rsidRPr="00C92FD1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Template</w:t>
      </w:r>
    </w:p>
    <w:p w14:paraId="42221AAC" w14:textId="77777777" w:rsidR="005406CC" w:rsidRPr="00C92FD1" w:rsidRDefault="00000000" w:rsidP="001B45D1">
      <w:pPr>
        <w:pStyle w:val="BodyText"/>
        <w:spacing w:before="342" w:line="276" w:lineRule="auto"/>
        <w:ind w:left="10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FD1">
        <w:rPr>
          <w:rFonts w:ascii="Times New Roman" w:hAnsi="Times New Roman" w:cs="Times New Roman"/>
          <w:b/>
          <w:bCs/>
          <w:spacing w:val="-2"/>
          <w:sz w:val="28"/>
          <w:szCs w:val="28"/>
        </w:rPr>
        <w:t>Heading</w:t>
      </w:r>
    </w:p>
    <w:p w14:paraId="3165FFF8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Title of the workshop/special-session and acronym</w:t>
      </w:r>
    </w:p>
    <w:p w14:paraId="31198B83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Proposed duration (half-day or full-day)</w:t>
      </w:r>
    </w:p>
    <w:p w14:paraId="3C09DFD4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0873ED">
        <w:rPr>
          <w:rFonts w:ascii="Times New Roman" w:hAnsi="Times New Roman" w:cs="Times New Roman"/>
          <w:spacing w:val="-6"/>
          <w:sz w:val="28"/>
          <w:szCs w:val="36"/>
        </w:rPr>
        <w:t>Workshop/special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session (co-)chair(s)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name,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affiliation and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e-mail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address</w:t>
      </w:r>
    </w:p>
    <w:p w14:paraId="61DCAD8B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64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Short CV of (co-)chair(s) including past experience in organizing workshops/special session and/or related events</w:t>
      </w:r>
    </w:p>
    <w:p w14:paraId="69FA8C0E" w14:textId="77777777" w:rsidR="005406CC" w:rsidRPr="00C92FD1" w:rsidRDefault="00000000" w:rsidP="001B45D1">
      <w:pPr>
        <w:pStyle w:val="BodyText"/>
        <w:spacing w:before="349" w:line="276" w:lineRule="auto"/>
        <w:ind w:left="10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FD1">
        <w:rPr>
          <w:rFonts w:ascii="Times New Roman" w:hAnsi="Times New Roman" w:cs="Times New Roman"/>
          <w:b/>
          <w:bCs/>
          <w:spacing w:val="-2"/>
          <w:sz w:val="28"/>
          <w:szCs w:val="28"/>
        </w:rPr>
        <w:t>Introduction</w:t>
      </w:r>
    </w:p>
    <w:p w14:paraId="64F10563" w14:textId="77777777" w:rsidR="001B45D1" w:rsidRPr="007C5465" w:rsidRDefault="00000000" w:rsidP="007C5465">
      <w:pPr>
        <w:pStyle w:val="ListParagraph"/>
        <w:numPr>
          <w:ilvl w:val="0"/>
          <w:numId w:val="6"/>
        </w:numPr>
        <w:tabs>
          <w:tab w:val="left" w:pos="250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Abstract: one paragraph describing the workshop/special-session purpose (max. 200 words) </w:t>
      </w:r>
    </w:p>
    <w:p w14:paraId="4BF15C82" w14:textId="4832EE69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50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Scope and topics of the workshop/special session</w:t>
      </w:r>
    </w:p>
    <w:p w14:paraId="0576CD0F" w14:textId="3B4F9585" w:rsidR="005406CC" w:rsidRPr="00C92FD1" w:rsidRDefault="00000000" w:rsidP="001B45D1">
      <w:pPr>
        <w:pStyle w:val="BodyText"/>
        <w:spacing w:before="342" w:line="276" w:lineRule="auto"/>
        <w:ind w:left="100" w:firstLine="0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Motivation</w:t>
      </w:r>
      <w:r w:rsidRPr="00C92FD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and</w:t>
      </w:r>
      <w:r w:rsidRPr="00C92FD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Rational</w:t>
      </w:r>
      <w:r w:rsidR="00C92FD1">
        <w:rPr>
          <w:rFonts w:ascii="Times New Roman" w:eastAsia="SimSun" w:hAnsi="Times New Roman" w:cs="Times New Roman" w:hint="eastAsia"/>
          <w:b/>
          <w:bCs/>
          <w:spacing w:val="-4"/>
          <w:sz w:val="28"/>
          <w:szCs w:val="28"/>
          <w:lang w:eastAsia="zh-CN"/>
        </w:rPr>
        <w:t>e</w:t>
      </w:r>
    </w:p>
    <w:p w14:paraId="39A56628" w14:textId="29F63CCA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0873ED">
        <w:rPr>
          <w:rFonts w:ascii="Times New Roman" w:hAnsi="Times New Roman" w:cs="Times New Roman"/>
          <w:spacing w:val="-6"/>
          <w:sz w:val="28"/>
          <w:szCs w:val="36"/>
        </w:rPr>
        <w:t>Why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the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workshop/special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session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is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related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to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WI-IAT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202</w:t>
      </w:r>
      <w:r w:rsidR="00A368A3">
        <w:rPr>
          <w:rFonts w:ascii="Times New Roman" w:eastAsia="SimSun" w:hAnsi="Times New Roman" w:cs="Times New Roman" w:hint="eastAsia"/>
          <w:spacing w:val="-6"/>
          <w:sz w:val="28"/>
          <w:szCs w:val="36"/>
          <w:lang w:eastAsia="zh-CN"/>
        </w:rPr>
        <w:t>5</w:t>
      </w:r>
    </w:p>
    <w:p w14:paraId="194CDEBB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Why the topic is timely and important</w:t>
      </w:r>
    </w:p>
    <w:p w14:paraId="35096960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Why the workshop/special session may attract a significant number of submissions of good quality</w:t>
      </w:r>
    </w:p>
    <w:p w14:paraId="6C8CFEC5" w14:textId="23C8540B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50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Why the workshop/special session may attract a large number of attendees, in addition to the</w:t>
      </w:r>
      <w:r w:rsidR="007C5465" w:rsidRPr="007C5465">
        <w:rPr>
          <w:rFonts w:ascii="Times New Roman" w:hAnsi="Times New Roman" w:cs="Times New Roman" w:hint="eastAsia"/>
          <w:spacing w:val="-6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>authors</w:t>
      </w:r>
    </w:p>
    <w:p w14:paraId="7816CB9E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Why the workshop/special session differs from others</w:t>
      </w:r>
    </w:p>
    <w:p w14:paraId="1D8E5693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Related workshops and conferences of similar topics</w:t>
      </w:r>
    </w:p>
    <w:p w14:paraId="789C07B6" w14:textId="77777777" w:rsidR="005406CC" w:rsidRPr="00C92FD1" w:rsidRDefault="00000000" w:rsidP="001B45D1">
      <w:pPr>
        <w:pStyle w:val="BodyText"/>
        <w:spacing w:before="342" w:line="276" w:lineRule="auto"/>
        <w:ind w:left="10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FD1">
        <w:rPr>
          <w:rFonts w:ascii="Times New Roman" w:hAnsi="Times New Roman" w:cs="Times New Roman"/>
          <w:b/>
          <w:bCs/>
          <w:spacing w:val="-8"/>
          <w:sz w:val="28"/>
          <w:szCs w:val="28"/>
        </w:rPr>
        <w:t>Workshop</w:t>
      </w:r>
      <w:r w:rsidRPr="00C92FD1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8"/>
          <w:sz w:val="28"/>
          <w:szCs w:val="28"/>
        </w:rPr>
        <w:t>/Special</w:t>
      </w:r>
      <w:r w:rsidRPr="00C92FD1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8"/>
          <w:sz w:val="28"/>
          <w:szCs w:val="28"/>
        </w:rPr>
        <w:t>Session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pacing w:val="-8"/>
          <w:sz w:val="28"/>
          <w:szCs w:val="28"/>
        </w:rPr>
        <w:t>Details</w:t>
      </w:r>
    </w:p>
    <w:p w14:paraId="14E0C7CE" w14:textId="77777777" w:rsidR="005406CC" w:rsidRPr="000873ED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z w:val="28"/>
          <w:szCs w:val="36"/>
        </w:rPr>
      </w:pPr>
      <w:r w:rsidRPr="000873ED">
        <w:rPr>
          <w:rFonts w:ascii="Times New Roman" w:hAnsi="Times New Roman" w:cs="Times New Roman"/>
          <w:spacing w:val="-6"/>
          <w:sz w:val="28"/>
          <w:szCs w:val="36"/>
        </w:rPr>
        <w:t>Tentative</w:t>
      </w:r>
      <w:r w:rsidRPr="000873ED">
        <w:rPr>
          <w:rFonts w:ascii="Times New Roman" w:hAnsi="Times New Roman" w:cs="Times New Roman"/>
          <w:spacing w:val="5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committee</w:t>
      </w:r>
      <w:r w:rsidRPr="000873ED">
        <w:rPr>
          <w:rFonts w:ascii="Times New Roman" w:hAnsi="Times New Roman" w:cs="Times New Roman"/>
          <w:spacing w:val="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lists</w:t>
      </w:r>
      <w:r w:rsidRPr="000873ED">
        <w:rPr>
          <w:rFonts w:ascii="Times New Roman" w:hAnsi="Times New Roman" w:cs="Times New Roman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(organizers,</w:t>
      </w:r>
      <w:r w:rsidRPr="000873ED">
        <w:rPr>
          <w:rFonts w:ascii="Times New Roman" w:hAnsi="Times New Roman" w:cs="Times New Roman"/>
          <w:spacing w:val="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program</w:t>
      </w:r>
      <w:r w:rsidRPr="000873ED">
        <w:rPr>
          <w:rFonts w:ascii="Times New Roman" w:hAnsi="Times New Roman" w:cs="Times New Roman"/>
          <w:spacing w:val="4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committee,</w:t>
      </w:r>
      <w:r w:rsidRPr="000873ED">
        <w:rPr>
          <w:rFonts w:ascii="Times New Roman" w:hAnsi="Times New Roman" w:cs="Times New Roman"/>
          <w:spacing w:val="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etc.)</w:t>
      </w:r>
    </w:p>
    <w:p w14:paraId="0E5DF8E3" w14:textId="77777777" w:rsidR="005406CC" w:rsidRPr="000873ED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z w:val="28"/>
          <w:szCs w:val="36"/>
        </w:rPr>
      </w:pPr>
      <w:r w:rsidRPr="000873ED">
        <w:rPr>
          <w:rFonts w:ascii="Times New Roman" w:hAnsi="Times New Roman" w:cs="Times New Roman"/>
          <w:spacing w:val="-6"/>
          <w:sz w:val="28"/>
          <w:szCs w:val="36"/>
        </w:rPr>
        <w:t>Expected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number</w:t>
      </w:r>
      <w:r w:rsidRPr="000873ED">
        <w:rPr>
          <w:rFonts w:ascii="Times New Roman" w:hAnsi="Times New Roman" w:cs="Times New Roman"/>
          <w:spacing w:val="-5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of</w:t>
      </w:r>
      <w:r w:rsidRPr="000873ED">
        <w:rPr>
          <w:rFonts w:ascii="Times New Roman" w:hAnsi="Times New Roman" w:cs="Times New Roman"/>
          <w:spacing w:val="-8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participants</w:t>
      </w:r>
      <w:r w:rsidRPr="000873ED">
        <w:rPr>
          <w:rFonts w:ascii="Times New Roman" w:hAnsi="Times New Roman" w:cs="Times New Roman"/>
          <w:spacing w:val="-9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and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the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expected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number</w:t>
      </w:r>
      <w:r w:rsidRPr="000873ED">
        <w:rPr>
          <w:rFonts w:ascii="Times New Roman" w:hAnsi="Times New Roman" w:cs="Times New Roman"/>
          <w:spacing w:val="-5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of</w:t>
      </w:r>
      <w:r w:rsidRPr="000873ED">
        <w:rPr>
          <w:rFonts w:ascii="Times New Roman" w:hAnsi="Times New Roman" w:cs="Times New Roman"/>
          <w:spacing w:val="-8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>submissions</w:t>
      </w:r>
    </w:p>
    <w:p w14:paraId="4621E824" w14:textId="3DD8BA19" w:rsidR="005406CC" w:rsidRPr="000873ED" w:rsidRDefault="00000000" w:rsidP="007C5465">
      <w:pPr>
        <w:pStyle w:val="ListParagraph"/>
        <w:numPr>
          <w:ilvl w:val="0"/>
          <w:numId w:val="6"/>
        </w:numPr>
        <w:tabs>
          <w:tab w:val="left" w:pos="264"/>
        </w:tabs>
        <w:spacing w:line="276" w:lineRule="auto"/>
        <w:ind w:left="283" w:right="98" w:hanging="170"/>
        <w:jc w:val="both"/>
        <w:rPr>
          <w:rFonts w:ascii="Times New Roman" w:hAnsi="Times New Roman" w:cs="Times New Roman"/>
          <w:sz w:val="28"/>
          <w:szCs w:val="36"/>
        </w:rPr>
      </w:pPr>
      <w:r w:rsidRPr="000873ED">
        <w:rPr>
          <w:rFonts w:ascii="Times New Roman" w:hAnsi="Times New Roman" w:cs="Times New Roman"/>
          <w:spacing w:val="-2"/>
          <w:sz w:val="28"/>
          <w:szCs w:val="36"/>
        </w:rPr>
        <w:t>A short list of potential authors that are expected to submit papers to the</w:t>
      </w:r>
      <w:r w:rsidR="007C5465">
        <w:rPr>
          <w:rFonts w:ascii="Times New Roman" w:eastAsia="SimSun" w:hAnsi="Times New Roman" w:cs="Times New Roman" w:hint="eastAsia"/>
          <w:spacing w:val="-2"/>
          <w:sz w:val="28"/>
          <w:szCs w:val="36"/>
          <w:lang w:eastAsia="zh-CN"/>
        </w:rPr>
        <w:t xml:space="preserve"> </w:t>
      </w:r>
      <w:r w:rsidRPr="000873ED">
        <w:rPr>
          <w:rFonts w:ascii="Times New Roman" w:hAnsi="Times New Roman" w:cs="Times New Roman"/>
          <w:spacing w:val="-2"/>
          <w:sz w:val="28"/>
          <w:szCs w:val="36"/>
        </w:rPr>
        <w:t>workshop/special session</w:t>
      </w:r>
    </w:p>
    <w:p w14:paraId="1DD39874" w14:textId="77777777" w:rsidR="005406CC" w:rsidRPr="000873ED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z w:val="28"/>
          <w:szCs w:val="36"/>
        </w:rPr>
      </w:pPr>
      <w:r w:rsidRPr="000873ED">
        <w:rPr>
          <w:rFonts w:ascii="Times New Roman" w:hAnsi="Times New Roman" w:cs="Times New Roman"/>
          <w:spacing w:val="-4"/>
          <w:sz w:val="28"/>
          <w:szCs w:val="36"/>
        </w:rPr>
        <w:t>A</w:t>
      </w:r>
      <w:r w:rsidRPr="000873ED">
        <w:rPr>
          <w:rFonts w:ascii="Times New Roman" w:hAnsi="Times New Roman" w:cs="Times New Roman"/>
          <w:spacing w:val="-13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draft</w:t>
      </w:r>
      <w:r w:rsidRPr="000873ED">
        <w:rPr>
          <w:rFonts w:ascii="Times New Roman" w:hAnsi="Times New Roman" w:cs="Times New Roman"/>
          <w:spacing w:val="-10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call</w:t>
      </w:r>
      <w:r w:rsidRPr="000873ED">
        <w:rPr>
          <w:rFonts w:ascii="Times New Roman" w:hAnsi="Times New Roman" w:cs="Times New Roman"/>
          <w:spacing w:val="-8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for</w:t>
      </w:r>
      <w:r w:rsidRPr="000873ED">
        <w:rPr>
          <w:rFonts w:ascii="Times New Roman" w:hAnsi="Times New Roman" w:cs="Times New Roman"/>
          <w:spacing w:val="-9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papers</w:t>
      </w:r>
      <w:r w:rsidRPr="000873ED">
        <w:rPr>
          <w:rFonts w:ascii="Times New Roman" w:hAnsi="Times New Roman" w:cs="Times New Roman"/>
          <w:spacing w:val="-10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(max</w:t>
      </w:r>
      <w:r w:rsidRPr="000873ED">
        <w:rPr>
          <w:rFonts w:ascii="Times New Roman" w:hAnsi="Times New Roman" w:cs="Times New Roman"/>
          <w:spacing w:val="-10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1</w:t>
      </w:r>
      <w:r w:rsidRPr="000873ED">
        <w:rPr>
          <w:rFonts w:ascii="Times New Roman" w:hAnsi="Times New Roman" w:cs="Times New Roman"/>
          <w:spacing w:val="-10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page)</w:t>
      </w:r>
    </w:p>
    <w:p w14:paraId="598C58C8" w14:textId="77777777" w:rsidR="005406CC" w:rsidRPr="000873ED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z w:val="28"/>
          <w:szCs w:val="36"/>
        </w:rPr>
      </w:pPr>
      <w:r w:rsidRPr="000873ED">
        <w:rPr>
          <w:rFonts w:ascii="Times New Roman" w:hAnsi="Times New Roman" w:cs="Times New Roman"/>
          <w:spacing w:val="-4"/>
          <w:sz w:val="28"/>
          <w:szCs w:val="36"/>
        </w:rPr>
        <w:lastRenderedPageBreak/>
        <w:t>A description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of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the</w:t>
      </w:r>
      <w:r w:rsidRPr="000873ED">
        <w:rPr>
          <w:rFonts w:ascii="Times New Roman" w:hAnsi="Times New Roman" w:cs="Times New Roman"/>
          <w:spacing w:val="-2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publicity</w:t>
      </w:r>
      <w:r w:rsidRPr="000873ED">
        <w:rPr>
          <w:rFonts w:ascii="Times New Roman" w:hAnsi="Times New Roman" w:cs="Times New Roman"/>
          <w:spacing w:val="-2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and</w:t>
      </w:r>
      <w:r w:rsidRPr="000873ED">
        <w:rPr>
          <w:rFonts w:ascii="Times New Roman" w:hAnsi="Times New Roman" w:cs="Times New Roman"/>
          <w:spacing w:val="-2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promotion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0873ED">
        <w:rPr>
          <w:rFonts w:ascii="Times New Roman" w:hAnsi="Times New Roman" w:cs="Times New Roman"/>
          <w:spacing w:val="-4"/>
          <w:sz w:val="28"/>
          <w:szCs w:val="36"/>
        </w:rPr>
        <w:t>plan</w:t>
      </w:r>
    </w:p>
    <w:p w14:paraId="6828C5A3" w14:textId="58F55E89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79"/>
        </w:tabs>
        <w:spacing w:line="276" w:lineRule="auto"/>
        <w:ind w:left="283" w:hanging="170"/>
        <w:jc w:val="both"/>
        <w:rPr>
          <w:rFonts w:ascii="Times New Roman" w:hAnsi="Times New Roman" w:cs="Times New Roman"/>
          <w:sz w:val="28"/>
          <w:szCs w:val="28"/>
        </w:rPr>
      </w:pPr>
      <w:r w:rsidRPr="007C5465">
        <w:rPr>
          <w:rFonts w:ascii="Times New Roman" w:hAnsi="Times New Roman" w:cs="Times New Roman"/>
          <w:spacing w:val="-4"/>
          <w:sz w:val="28"/>
          <w:szCs w:val="36"/>
        </w:rPr>
        <w:t>Workshop/special</w:t>
      </w:r>
      <w:r w:rsidRPr="007C5465">
        <w:rPr>
          <w:rFonts w:ascii="Times New Roman" w:hAnsi="Times New Roman" w:cs="Times New Roman"/>
          <w:spacing w:val="18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session</w:t>
      </w:r>
      <w:r w:rsidRPr="007C5465">
        <w:rPr>
          <w:rFonts w:ascii="Times New Roman" w:hAnsi="Times New Roman" w:cs="Times New Roman"/>
          <w:spacing w:val="14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format</w:t>
      </w:r>
      <w:r w:rsidRPr="007C5465">
        <w:rPr>
          <w:rFonts w:ascii="Times New Roman" w:hAnsi="Times New Roman" w:cs="Times New Roman"/>
          <w:spacing w:val="18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planned</w:t>
      </w:r>
      <w:r w:rsidRPr="007C5465">
        <w:rPr>
          <w:rFonts w:ascii="Times New Roman" w:hAnsi="Times New Roman" w:cs="Times New Roman"/>
          <w:spacing w:val="17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(keynote,</w:t>
      </w:r>
      <w:r w:rsidRPr="007C5465">
        <w:rPr>
          <w:rFonts w:ascii="Times New Roman" w:hAnsi="Times New Roman" w:cs="Times New Roman"/>
          <w:spacing w:val="18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expected</w:t>
      </w:r>
      <w:r w:rsidRPr="007C5465">
        <w:rPr>
          <w:rFonts w:ascii="Times New Roman" w:hAnsi="Times New Roman" w:cs="Times New Roman"/>
          <w:spacing w:val="17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number</w:t>
      </w:r>
      <w:r w:rsidRPr="007C5465">
        <w:rPr>
          <w:rFonts w:ascii="Times New Roman" w:hAnsi="Times New Roman" w:cs="Times New Roman"/>
          <w:spacing w:val="17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of</w:t>
      </w:r>
      <w:r w:rsidRPr="007C5465">
        <w:rPr>
          <w:rFonts w:ascii="Times New Roman" w:hAnsi="Times New Roman" w:cs="Times New Roman"/>
          <w:spacing w:val="14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presented</w:t>
      </w:r>
      <w:r w:rsidRPr="007C5465">
        <w:rPr>
          <w:rFonts w:ascii="Times New Roman" w:hAnsi="Times New Roman" w:cs="Times New Roman"/>
          <w:spacing w:val="18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4"/>
          <w:sz w:val="28"/>
          <w:szCs w:val="36"/>
        </w:rPr>
        <w:t>papers,</w:t>
      </w:r>
      <w:r w:rsidR="007C5465">
        <w:rPr>
          <w:rFonts w:ascii="Times New Roman" w:eastAsia="SimSun" w:hAnsi="Times New Roman" w:cs="Times New Roman" w:hint="eastAsia"/>
          <w:spacing w:val="-4"/>
          <w:sz w:val="28"/>
          <w:szCs w:val="36"/>
          <w:lang w:eastAsia="zh-CN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28"/>
        </w:rPr>
        <w:t>invited talks,</w:t>
      </w:r>
      <w:r w:rsidRPr="007C5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28"/>
        </w:rPr>
        <w:t>panels,</w:t>
      </w:r>
      <w:r w:rsidRPr="007C54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28"/>
        </w:rPr>
        <w:t>demonstrations,</w:t>
      </w:r>
      <w:r w:rsidRPr="007C5465">
        <w:rPr>
          <w:rFonts w:ascii="Times New Roman" w:hAnsi="Times New Roman" w:cs="Times New Roman"/>
          <w:sz w:val="28"/>
          <w:szCs w:val="28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28"/>
        </w:rPr>
        <w:t>etc.)</w:t>
      </w:r>
    </w:p>
    <w:p w14:paraId="7F32DE0B" w14:textId="58389CD0" w:rsidR="005406CC" w:rsidRPr="00C92FD1" w:rsidRDefault="00000000" w:rsidP="001B45D1">
      <w:pPr>
        <w:pStyle w:val="BodyText"/>
        <w:spacing w:before="355" w:line="276" w:lineRule="auto"/>
        <w:ind w:left="10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2FD1">
        <w:rPr>
          <w:rFonts w:ascii="Times New Roman" w:hAnsi="Times New Roman" w:cs="Times New Roman"/>
          <w:b/>
          <w:bCs/>
          <w:sz w:val="28"/>
          <w:szCs w:val="28"/>
        </w:rPr>
        <w:t>Tentative</w:t>
      </w:r>
      <w:r w:rsidRPr="00C92FD1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Internal</w:t>
      </w:r>
      <w:r w:rsidRPr="00C92FD1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Pr="00C92FD1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External</w:t>
      </w:r>
      <w:r w:rsidRPr="00C92FD1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Schedule</w:t>
      </w:r>
      <w:r w:rsidRPr="00C92FD1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(Except</w:t>
      </w:r>
      <w:r w:rsidRPr="00C92FD1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adjustments</w:t>
      </w:r>
      <w:r w:rsidRPr="00C92FD1">
        <w:rPr>
          <w:rFonts w:ascii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by</w:t>
      </w:r>
      <w:r w:rsidRPr="00C92FD1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C92FD1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Chairs</w:t>
      </w:r>
      <w:r w:rsidRPr="00C92FD1">
        <w:rPr>
          <w:rFonts w:ascii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to</w:t>
      </w:r>
      <w:r w:rsidRPr="00C92FD1">
        <w:rPr>
          <w:rFonts w:ascii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>align</w:t>
      </w:r>
      <w:r w:rsidRPr="00C92FD1"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</w:t>
      </w:r>
      <w:r w:rsidRPr="00C92FD1">
        <w:rPr>
          <w:rFonts w:ascii="Times New Roman" w:hAnsi="Times New Roman" w:cs="Times New Roman"/>
          <w:b/>
          <w:bCs/>
          <w:sz w:val="28"/>
          <w:szCs w:val="28"/>
        </w:rPr>
        <w:t xml:space="preserve">all </w:t>
      </w:r>
      <w:r w:rsidRPr="00C92FD1">
        <w:rPr>
          <w:rFonts w:ascii="Times New Roman" w:hAnsi="Times New Roman" w:cs="Times New Roman"/>
          <w:b/>
          <w:bCs/>
          <w:spacing w:val="-4"/>
          <w:sz w:val="28"/>
          <w:szCs w:val="28"/>
        </w:rPr>
        <w:t>workshop/special session schedules)</w:t>
      </w:r>
    </w:p>
    <w:p w14:paraId="5D7D5869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Submission deadline</w:t>
      </w:r>
    </w:p>
    <w:p w14:paraId="4E5F33D6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Review deadline</w:t>
      </w:r>
    </w:p>
    <w:p w14:paraId="3554756E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Acceptance deadline</w:t>
      </w:r>
    </w:p>
    <w:p w14:paraId="0429CAE4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Camera</w:t>
      </w:r>
      <w:r w:rsidRPr="000873ED">
        <w:rPr>
          <w:rFonts w:ascii="Times New Roman" w:hAnsi="Times New Roman" w:cs="Times New Roman"/>
          <w:spacing w:val="-6"/>
          <w:sz w:val="28"/>
          <w:szCs w:val="36"/>
        </w:rPr>
        <w:t xml:space="preserve"> </w:t>
      </w:r>
      <w:r w:rsidRPr="007C5465">
        <w:rPr>
          <w:rFonts w:ascii="Times New Roman" w:hAnsi="Times New Roman" w:cs="Times New Roman"/>
          <w:spacing w:val="-6"/>
          <w:sz w:val="28"/>
          <w:szCs w:val="36"/>
        </w:rPr>
        <w:t>ready</w:t>
      </w:r>
    </w:p>
    <w:p w14:paraId="52593CB5" w14:textId="77777777" w:rsidR="005406CC" w:rsidRPr="007C5465" w:rsidRDefault="00000000" w:rsidP="007C5465">
      <w:pPr>
        <w:pStyle w:val="ListParagraph"/>
        <w:numPr>
          <w:ilvl w:val="0"/>
          <w:numId w:val="6"/>
        </w:numPr>
        <w:tabs>
          <w:tab w:val="left" w:pos="236"/>
        </w:tabs>
        <w:spacing w:line="276" w:lineRule="auto"/>
        <w:ind w:left="283" w:hanging="170"/>
        <w:jc w:val="both"/>
        <w:rPr>
          <w:rFonts w:ascii="Times New Roman" w:hAnsi="Times New Roman" w:cs="Times New Roman"/>
          <w:spacing w:val="-6"/>
          <w:sz w:val="28"/>
          <w:szCs w:val="36"/>
        </w:rPr>
      </w:pPr>
      <w:r w:rsidRPr="007C5465">
        <w:rPr>
          <w:rFonts w:ascii="Times New Roman" w:hAnsi="Times New Roman" w:cs="Times New Roman"/>
          <w:spacing w:val="-6"/>
          <w:sz w:val="28"/>
          <w:szCs w:val="36"/>
        </w:rPr>
        <w:t>Program ready</w:t>
      </w:r>
    </w:p>
    <w:sectPr w:rsidR="005406CC" w:rsidRPr="007C5465">
      <w:pgSz w:w="11910" w:h="16850"/>
      <w:pgMar w:top="194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171B" w14:textId="77777777" w:rsidR="00173202" w:rsidRDefault="00173202" w:rsidP="00A368A3">
      <w:r>
        <w:separator/>
      </w:r>
    </w:p>
  </w:endnote>
  <w:endnote w:type="continuationSeparator" w:id="0">
    <w:p w14:paraId="7830CFE8" w14:textId="77777777" w:rsidR="00173202" w:rsidRDefault="00173202" w:rsidP="00A3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BAC9C" w14:textId="77777777" w:rsidR="00173202" w:rsidRDefault="00173202" w:rsidP="00A368A3">
      <w:r>
        <w:separator/>
      </w:r>
    </w:p>
  </w:footnote>
  <w:footnote w:type="continuationSeparator" w:id="0">
    <w:p w14:paraId="1DF74268" w14:textId="77777777" w:rsidR="00173202" w:rsidRDefault="00173202" w:rsidP="00A3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DFC"/>
    <w:multiLevelType w:val="hybridMultilevel"/>
    <w:tmpl w:val="348C4F16"/>
    <w:lvl w:ilvl="0" w:tplc="A1D26AC2">
      <w:numFmt w:val="bullet"/>
      <w:lvlText w:val="•"/>
      <w:lvlJc w:val="left"/>
      <w:pPr>
        <w:ind w:left="271" w:hanging="94"/>
      </w:pPr>
      <w:rPr>
        <w:rFonts w:ascii="Yu Gothic" w:eastAsia="Yu Gothic" w:hAnsi="Yu Gothic" w:cs="Yu Gothic" w:hint="eastAsia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174" w:hanging="1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035" w:hanging="1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896" w:hanging="1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57" w:hanging="1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18" w:hanging="1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479" w:hanging="1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340" w:hanging="1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01" w:hanging="137"/>
      </w:pPr>
      <w:rPr>
        <w:rFonts w:hint="default"/>
        <w:lang w:val="en-US" w:eastAsia="en-US" w:bidi="ar-SA"/>
      </w:rPr>
    </w:lvl>
  </w:abstractNum>
  <w:abstractNum w:abstractNumId="1" w15:restartNumberingAfterBreak="0">
    <w:nsid w:val="1DDE09F6"/>
    <w:multiLevelType w:val="hybridMultilevel"/>
    <w:tmpl w:val="5E32113C"/>
    <w:lvl w:ilvl="0" w:tplc="34B0BCBC">
      <w:numFmt w:val="bullet"/>
      <w:lvlText w:val="•"/>
      <w:lvlJc w:val="left"/>
      <w:pPr>
        <w:ind w:left="100" w:hanging="43"/>
      </w:pPr>
      <w:rPr>
        <w:rFonts w:ascii="Yu Gothic" w:eastAsia="Yu Gothic" w:hAnsi="Yu Gothic" w:cs="Yu Gothic" w:hint="eastAsia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60" w:hanging="1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21" w:hanging="1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43" w:hanging="1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04" w:hanging="1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65" w:hanging="1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26" w:hanging="1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87" w:hanging="137"/>
      </w:pPr>
      <w:rPr>
        <w:rFonts w:hint="default"/>
        <w:lang w:val="en-US" w:eastAsia="en-US" w:bidi="ar-SA"/>
      </w:rPr>
    </w:lvl>
  </w:abstractNum>
  <w:abstractNum w:abstractNumId="2" w15:restartNumberingAfterBreak="0">
    <w:nsid w:val="5C642F82"/>
    <w:multiLevelType w:val="hybridMultilevel"/>
    <w:tmpl w:val="7CB49258"/>
    <w:lvl w:ilvl="0" w:tplc="D65E53B2">
      <w:numFmt w:val="bullet"/>
      <w:lvlText w:val="•"/>
      <w:lvlJc w:val="left"/>
      <w:pPr>
        <w:ind w:left="113" w:hanging="150"/>
      </w:pPr>
      <w:rPr>
        <w:rFonts w:ascii="Yu Gothic" w:eastAsia="Yu Gothic" w:hAnsi="Yu Gothic" w:cs="Yu Gothic" w:hint="eastAsia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60" w:hanging="1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21" w:hanging="1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43" w:hanging="1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04" w:hanging="1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65" w:hanging="1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26" w:hanging="1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87" w:hanging="137"/>
      </w:pPr>
      <w:rPr>
        <w:rFonts w:hint="default"/>
        <w:lang w:val="en-US" w:eastAsia="en-US" w:bidi="ar-SA"/>
      </w:rPr>
    </w:lvl>
  </w:abstractNum>
  <w:abstractNum w:abstractNumId="3" w15:restartNumberingAfterBreak="0">
    <w:nsid w:val="5D4E40EF"/>
    <w:multiLevelType w:val="hybridMultilevel"/>
    <w:tmpl w:val="926E1700"/>
    <w:lvl w:ilvl="0" w:tplc="C03A0BEA">
      <w:numFmt w:val="bullet"/>
      <w:lvlText w:val="•"/>
      <w:lvlJc w:val="left"/>
      <w:pPr>
        <w:ind w:left="76" w:firstLine="37"/>
      </w:pPr>
      <w:rPr>
        <w:rFonts w:ascii="Yu Gothic" w:eastAsia="Yu Gothic" w:hAnsi="Yu Gothic" w:cs="Yu Gothic" w:hint="eastAsia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60" w:hanging="1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21" w:hanging="1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43" w:hanging="1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04" w:hanging="1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65" w:hanging="1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26" w:hanging="1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87" w:hanging="137"/>
      </w:pPr>
      <w:rPr>
        <w:rFonts w:hint="default"/>
        <w:lang w:val="en-US" w:eastAsia="en-US" w:bidi="ar-SA"/>
      </w:rPr>
    </w:lvl>
  </w:abstractNum>
  <w:abstractNum w:abstractNumId="4" w15:restartNumberingAfterBreak="0">
    <w:nsid w:val="74177779"/>
    <w:multiLevelType w:val="hybridMultilevel"/>
    <w:tmpl w:val="DC0C4C4A"/>
    <w:lvl w:ilvl="0" w:tplc="982C6170">
      <w:numFmt w:val="bullet"/>
      <w:lvlText w:val="•"/>
      <w:lvlJc w:val="left"/>
      <w:pPr>
        <w:ind w:left="113" w:hanging="113"/>
      </w:pPr>
      <w:rPr>
        <w:rFonts w:ascii="Yu Gothic" w:eastAsia="Yu Gothic" w:hAnsi="Yu Gothic" w:cs="Yu Gothic" w:hint="eastAsia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960" w:hanging="137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821" w:hanging="13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543" w:hanging="13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404" w:hanging="13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265" w:hanging="13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126" w:hanging="13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6987" w:hanging="137"/>
      </w:pPr>
      <w:rPr>
        <w:rFonts w:hint="default"/>
        <w:lang w:val="en-US" w:eastAsia="en-US" w:bidi="ar-SA"/>
      </w:rPr>
    </w:lvl>
  </w:abstractNum>
  <w:abstractNum w:abstractNumId="5" w15:restartNumberingAfterBreak="0">
    <w:nsid w:val="7FC03A2F"/>
    <w:multiLevelType w:val="hybridMultilevel"/>
    <w:tmpl w:val="AA147478"/>
    <w:lvl w:ilvl="0" w:tplc="7A9E5F40">
      <w:numFmt w:val="bullet"/>
      <w:lvlText w:val="•"/>
      <w:lvlJc w:val="left"/>
      <w:pPr>
        <w:ind w:left="100" w:hanging="137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8"/>
        <w:sz w:val="20"/>
        <w:szCs w:val="20"/>
        <w:lang w:val="en-US" w:eastAsia="en-US" w:bidi="ar-SA"/>
      </w:rPr>
    </w:lvl>
    <w:lvl w:ilvl="1" w:tplc="9312B0E8">
      <w:numFmt w:val="bullet"/>
      <w:lvlText w:val="•"/>
      <w:lvlJc w:val="left"/>
      <w:pPr>
        <w:ind w:left="960" w:hanging="137"/>
      </w:pPr>
      <w:rPr>
        <w:rFonts w:hint="default"/>
        <w:lang w:val="en-US" w:eastAsia="en-US" w:bidi="ar-SA"/>
      </w:rPr>
    </w:lvl>
    <w:lvl w:ilvl="2" w:tplc="57AE3B92">
      <w:numFmt w:val="bullet"/>
      <w:lvlText w:val="•"/>
      <w:lvlJc w:val="left"/>
      <w:pPr>
        <w:ind w:left="1821" w:hanging="137"/>
      </w:pPr>
      <w:rPr>
        <w:rFonts w:hint="default"/>
        <w:lang w:val="en-US" w:eastAsia="en-US" w:bidi="ar-SA"/>
      </w:rPr>
    </w:lvl>
    <w:lvl w:ilvl="3" w:tplc="BDCA786E">
      <w:numFmt w:val="bullet"/>
      <w:lvlText w:val="•"/>
      <w:lvlJc w:val="left"/>
      <w:pPr>
        <w:ind w:left="2682" w:hanging="137"/>
      </w:pPr>
      <w:rPr>
        <w:rFonts w:hint="default"/>
        <w:lang w:val="en-US" w:eastAsia="en-US" w:bidi="ar-SA"/>
      </w:rPr>
    </w:lvl>
    <w:lvl w:ilvl="4" w:tplc="93B05DD8">
      <w:numFmt w:val="bullet"/>
      <w:lvlText w:val="•"/>
      <w:lvlJc w:val="left"/>
      <w:pPr>
        <w:ind w:left="3543" w:hanging="137"/>
      </w:pPr>
      <w:rPr>
        <w:rFonts w:hint="default"/>
        <w:lang w:val="en-US" w:eastAsia="en-US" w:bidi="ar-SA"/>
      </w:rPr>
    </w:lvl>
    <w:lvl w:ilvl="5" w:tplc="A3045C4A">
      <w:numFmt w:val="bullet"/>
      <w:lvlText w:val="•"/>
      <w:lvlJc w:val="left"/>
      <w:pPr>
        <w:ind w:left="4404" w:hanging="137"/>
      </w:pPr>
      <w:rPr>
        <w:rFonts w:hint="default"/>
        <w:lang w:val="en-US" w:eastAsia="en-US" w:bidi="ar-SA"/>
      </w:rPr>
    </w:lvl>
    <w:lvl w:ilvl="6" w:tplc="1D9EB1A6">
      <w:numFmt w:val="bullet"/>
      <w:lvlText w:val="•"/>
      <w:lvlJc w:val="left"/>
      <w:pPr>
        <w:ind w:left="5265" w:hanging="137"/>
      </w:pPr>
      <w:rPr>
        <w:rFonts w:hint="default"/>
        <w:lang w:val="en-US" w:eastAsia="en-US" w:bidi="ar-SA"/>
      </w:rPr>
    </w:lvl>
    <w:lvl w:ilvl="7" w:tplc="C430EA40">
      <w:numFmt w:val="bullet"/>
      <w:lvlText w:val="•"/>
      <w:lvlJc w:val="left"/>
      <w:pPr>
        <w:ind w:left="6126" w:hanging="137"/>
      </w:pPr>
      <w:rPr>
        <w:rFonts w:hint="default"/>
        <w:lang w:val="en-US" w:eastAsia="en-US" w:bidi="ar-SA"/>
      </w:rPr>
    </w:lvl>
    <w:lvl w:ilvl="8" w:tplc="52B416A8">
      <w:numFmt w:val="bullet"/>
      <w:lvlText w:val="•"/>
      <w:lvlJc w:val="left"/>
      <w:pPr>
        <w:ind w:left="6987" w:hanging="137"/>
      </w:pPr>
      <w:rPr>
        <w:rFonts w:hint="default"/>
        <w:lang w:val="en-US" w:eastAsia="en-US" w:bidi="ar-SA"/>
      </w:rPr>
    </w:lvl>
  </w:abstractNum>
  <w:num w:numId="1" w16cid:durableId="732437118">
    <w:abstractNumId w:val="5"/>
  </w:num>
  <w:num w:numId="2" w16cid:durableId="1152405013">
    <w:abstractNumId w:val="1"/>
  </w:num>
  <w:num w:numId="3" w16cid:durableId="1333992861">
    <w:abstractNumId w:val="2"/>
  </w:num>
  <w:num w:numId="4" w16cid:durableId="678970671">
    <w:abstractNumId w:val="4"/>
  </w:num>
  <w:num w:numId="5" w16cid:durableId="1302350671">
    <w:abstractNumId w:val="3"/>
  </w:num>
  <w:num w:numId="6" w16cid:durableId="55223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06CC"/>
    <w:rsid w:val="000873ED"/>
    <w:rsid w:val="000F19BE"/>
    <w:rsid w:val="00173202"/>
    <w:rsid w:val="001B079F"/>
    <w:rsid w:val="001B45D1"/>
    <w:rsid w:val="005406CC"/>
    <w:rsid w:val="007C5465"/>
    <w:rsid w:val="007F6D4C"/>
    <w:rsid w:val="00922801"/>
    <w:rsid w:val="009A4A2B"/>
    <w:rsid w:val="00A368A3"/>
    <w:rsid w:val="00C92FD1"/>
    <w:rsid w:val="00CC177D"/>
    <w:rsid w:val="00E1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36364"/>
  <w15:docId w15:val="{0CF7B3F3-7117-480B-9B05-05E6A642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Yu Gothic" w:eastAsia="Yu Gothic" w:hAnsi="Yu Gothic" w:cs="Yu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60" w:lineRule="exact"/>
      <w:ind w:left="236" w:hanging="136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360" w:lineRule="exact"/>
      <w:ind w:left="236" w:hanging="1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6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8A3"/>
    <w:rPr>
      <w:rFonts w:ascii="Yu Gothic" w:eastAsia="Yu Gothic" w:hAnsi="Yu Gothic" w:cs="Yu Gothic"/>
    </w:rPr>
  </w:style>
  <w:style w:type="paragraph" w:styleId="Footer">
    <w:name w:val="footer"/>
    <w:basedOn w:val="Normal"/>
    <w:link w:val="FooterChar"/>
    <w:uiPriority w:val="99"/>
    <w:unhideWhenUsed/>
    <w:rsid w:val="00A36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8A3"/>
    <w:rPr>
      <w:rFonts w:ascii="Yu Gothic" w:eastAsia="Yu Gothic" w:hAnsi="Yu Gothic" w:cs="Yu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Hongzhi Kuai</dc:creator>
  <cp:lastModifiedBy>Hongzhi Kuai</cp:lastModifiedBy>
  <cp:revision>12</cp:revision>
  <dcterms:created xsi:type="dcterms:W3CDTF">2024-05-08T13:14:00Z</dcterms:created>
  <dcterms:modified xsi:type="dcterms:W3CDTF">2025-02-12T11:18:00Z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Word 2016</vt:lpwstr>
  </property>
</Properties>
</file>